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0688" w14:textId="77777777" w:rsidR="007E3197" w:rsidRPr="007E3197" w:rsidRDefault="009A56D4" w:rsidP="007E3197">
      <w:pPr>
        <w:pStyle w:val="Heading2"/>
      </w:pPr>
      <w:r>
        <w:t>3.11</w:t>
      </w:r>
      <w:r w:rsidR="001C6583">
        <w:t xml:space="preserve"> </w:t>
      </w:r>
      <w:r>
        <w:t>confidentiality</w:t>
      </w:r>
    </w:p>
    <w:p w14:paraId="04E53E64" w14:textId="77777777" w:rsidR="00D55F4F" w:rsidRDefault="001C6583" w:rsidP="001C6583">
      <w:pPr>
        <w:pStyle w:val="Heading3"/>
      </w:pPr>
      <w:r>
        <w:t>3.</w:t>
      </w:r>
      <w:r w:rsidR="009A56D4">
        <w:t>11</w:t>
      </w:r>
      <w:r>
        <w:t>.1 Introduction</w:t>
      </w:r>
    </w:p>
    <w:p w14:paraId="69973188" w14:textId="6AD8FA16" w:rsidR="009A56D4" w:rsidRPr="003E1814" w:rsidRDefault="009A56D4" w:rsidP="009A56D4">
      <w:r w:rsidRPr="003E1814">
        <w:t xml:space="preserve">Members of the Society shall not disclose or discuss with another person or entity, or use for their own purpose, confidential information concerning the business and affairs of the </w:t>
      </w:r>
      <w:r w:rsidR="00515E9F">
        <w:t>Committee</w:t>
      </w:r>
      <w:r w:rsidR="00515E9F" w:rsidRPr="003E1814">
        <w:t xml:space="preserve"> </w:t>
      </w:r>
      <w:r w:rsidRPr="003E1814">
        <w:t>received in their capacity as board directors</w:t>
      </w:r>
      <w:r w:rsidR="00164C81">
        <w:t xml:space="preserve">, workers </w:t>
      </w:r>
      <w:r>
        <w:t xml:space="preserve">or as meeting participants </w:t>
      </w:r>
      <w:r w:rsidRPr="003E1814">
        <w:t>unless otherwise authorized by the board.</w:t>
      </w:r>
    </w:p>
    <w:p w14:paraId="68542FDF" w14:textId="717EEC3A" w:rsidR="001C6583" w:rsidRDefault="009A56D4" w:rsidP="001C6583">
      <w:pPr>
        <w:pStyle w:val="Heading3"/>
      </w:pPr>
      <w:r>
        <w:t>3.11</w:t>
      </w:r>
      <w:r w:rsidR="001C6583">
        <w:t xml:space="preserve">.2 </w:t>
      </w:r>
      <w:r w:rsidR="00164C81">
        <w:t xml:space="preserve">expectations </w:t>
      </w:r>
    </w:p>
    <w:p w14:paraId="00BD6A23" w14:textId="6E7409F8" w:rsidR="009A56D4" w:rsidRPr="003E1814" w:rsidRDefault="009A56D4" w:rsidP="009A56D4">
      <w:r>
        <w:t>PRAMP</w:t>
      </w:r>
      <w:r w:rsidRPr="003E1814">
        <w:t xml:space="preserve"> desires to be transparent and generally supports Directors of the </w:t>
      </w:r>
      <w:r w:rsidR="00515E9F">
        <w:t>B</w:t>
      </w:r>
      <w:r w:rsidR="00515E9F" w:rsidRPr="003E1814">
        <w:t>oard</w:t>
      </w:r>
      <w:r w:rsidR="008628BB">
        <w:t xml:space="preserve">, </w:t>
      </w:r>
      <w:r w:rsidR="00164C81">
        <w:t xml:space="preserve">workers, </w:t>
      </w:r>
      <w:r w:rsidR="008628BB">
        <w:t>Committee</w:t>
      </w:r>
      <w:r w:rsidR="00515E9F" w:rsidRPr="003E1814">
        <w:t xml:space="preserve"> </w:t>
      </w:r>
      <w:r w:rsidRPr="003E1814">
        <w:t xml:space="preserve">and </w:t>
      </w:r>
      <w:r w:rsidR="00515E9F">
        <w:t>Working Group</w:t>
      </w:r>
      <w:r w:rsidR="009D3A7C">
        <w:t xml:space="preserve"> members</w:t>
      </w:r>
      <w:r w:rsidRPr="003E1814">
        <w:t xml:space="preserve"> sharing </w:t>
      </w:r>
      <w:r>
        <w:t>PRAMP</w:t>
      </w:r>
      <w:r w:rsidRPr="003E1814">
        <w:t xml:space="preserve"> </w:t>
      </w:r>
      <w:r w:rsidR="008542F9">
        <w:t xml:space="preserve">decisions, actions, </w:t>
      </w:r>
      <w:r w:rsidRPr="003E1814">
        <w:t>com</w:t>
      </w:r>
      <w:r>
        <w:t xml:space="preserve">munication plans and materials.  However, </w:t>
      </w:r>
      <w:r w:rsidR="009D3A7C">
        <w:t xml:space="preserve">to allow </w:t>
      </w:r>
      <w:r w:rsidR="008628BB">
        <w:t xml:space="preserve">Directors </w:t>
      </w:r>
      <w:r w:rsidR="009D3A7C">
        <w:t xml:space="preserve">and </w:t>
      </w:r>
      <w:r w:rsidR="008628BB">
        <w:t>Committee</w:t>
      </w:r>
      <w:r w:rsidR="009D3A7C">
        <w:t xml:space="preserve"> members the opportunity to </w:t>
      </w:r>
      <w:r w:rsidR="00BB61B3">
        <w:t>explore</w:t>
      </w:r>
      <w:r w:rsidR="009D3A7C">
        <w:t xml:space="preserve"> the perspectives of their organizations or within their sectors</w:t>
      </w:r>
      <w:r w:rsidR="00805E46">
        <w:t xml:space="preserve"> as needed</w:t>
      </w:r>
      <w:r w:rsidR="009D3A7C">
        <w:t xml:space="preserve">, </w:t>
      </w:r>
      <w:r w:rsidRPr="003E1814">
        <w:t>some internal communications materials will</w:t>
      </w:r>
      <w:r w:rsidR="002C7886" w:rsidRPr="003E1814">
        <w:t xml:space="preserve"> </w:t>
      </w:r>
      <w:r w:rsidRPr="003E1814">
        <w:t>be</w:t>
      </w:r>
      <w:r>
        <w:t xml:space="preserve"> </w:t>
      </w:r>
      <w:r w:rsidRPr="003E1814">
        <w:t>deemed</w:t>
      </w:r>
      <w:r>
        <w:t xml:space="preserve"> </w:t>
      </w:r>
      <w:r w:rsidRPr="003E1814">
        <w:t>confidential</w:t>
      </w:r>
      <w:r>
        <w:t xml:space="preserve"> </w:t>
      </w:r>
      <w:r w:rsidRPr="003E1814">
        <w:t>and</w:t>
      </w:r>
      <w:r>
        <w:t xml:space="preserve"> </w:t>
      </w:r>
      <w:r w:rsidRPr="003E1814">
        <w:t>should</w:t>
      </w:r>
      <w:r>
        <w:t xml:space="preserve"> </w:t>
      </w:r>
      <w:r w:rsidRPr="003E1814">
        <w:t>not</w:t>
      </w:r>
      <w:r>
        <w:t xml:space="preserve"> </w:t>
      </w:r>
      <w:r w:rsidRPr="003E1814">
        <w:t>be</w:t>
      </w:r>
      <w:r>
        <w:t xml:space="preserve"> </w:t>
      </w:r>
      <w:r w:rsidRPr="003E1814">
        <w:t>shared</w:t>
      </w:r>
      <w:r>
        <w:t xml:space="preserve"> </w:t>
      </w:r>
      <w:r w:rsidRPr="003E1814">
        <w:t>with</w:t>
      </w:r>
      <w:r>
        <w:t xml:space="preserve"> </w:t>
      </w:r>
      <w:r w:rsidRPr="003E1814">
        <w:t>external</w:t>
      </w:r>
      <w:r>
        <w:t xml:space="preserve"> sources. Examples i</w:t>
      </w:r>
      <w:r w:rsidRPr="003E1814">
        <w:t>nclude</w:t>
      </w:r>
      <w:r>
        <w:t xml:space="preserve"> the f</w:t>
      </w:r>
      <w:r w:rsidRPr="003E1814">
        <w:t>ollowing:</w:t>
      </w:r>
    </w:p>
    <w:p w14:paraId="7D9D784F" w14:textId="77777777" w:rsidR="009A56D4" w:rsidRDefault="009A56D4" w:rsidP="009A56D4">
      <w:pPr>
        <w:pStyle w:val="ListParagraph"/>
        <w:numPr>
          <w:ilvl w:val="0"/>
          <w:numId w:val="5"/>
        </w:numPr>
        <w:spacing w:before="0" w:after="0" w:line="240" w:lineRule="auto"/>
      </w:pPr>
      <w:r w:rsidRPr="003E1814">
        <w:t xml:space="preserve">Briefing notices and related key messages developed in anticipation of an issue arising </w:t>
      </w:r>
    </w:p>
    <w:p w14:paraId="1D1D665D" w14:textId="77777777" w:rsidR="009A56D4" w:rsidRDefault="009A56D4" w:rsidP="009A56D4">
      <w:pPr>
        <w:pStyle w:val="ListParagraph"/>
        <w:numPr>
          <w:ilvl w:val="0"/>
          <w:numId w:val="5"/>
        </w:numPr>
        <w:spacing w:before="0" w:after="0" w:line="240" w:lineRule="auto"/>
      </w:pPr>
      <w:r w:rsidRPr="003E1814">
        <w:t>Technical working group minu</w:t>
      </w:r>
      <w:r>
        <w:t>tes and action lists</w:t>
      </w:r>
    </w:p>
    <w:p w14:paraId="0BECBFF3" w14:textId="35EEE550" w:rsidR="009A56D4" w:rsidRPr="003E1814" w:rsidRDefault="009A56D4" w:rsidP="009A56D4">
      <w:pPr>
        <w:pStyle w:val="ListParagraph"/>
        <w:numPr>
          <w:ilvl w:val="0"/>
          <w:numId w:val="5"/>
        </w:numPr>
        <w:spacing w:before="0" w:after="0" w:line="240" w:lineRule="auto"/>
      </w:pPr>
      <w:r>
        <w:t>Any document</w:t>
      </w:r>
      <w:r w:rsidRPr="003E1814">
        <w:t xml:space="preserve"> marked confidential or draft</w:t>
      </w:r>
      <w:r>
        <w:t xml:space="preserve"> (e.g. meeting minutes)</w:t>
      </w:r>
      <w:r w:rsidRPr="003E1814">
        <w:t xml:space="preserve">, unless being shared within the </w:t>
      </w:r>
      <w:r w:rsidR="008628BB">
        <w:t>B</w:t>
      </w:r>
      <w:r w:rsidR="008628BB" w:rsidRPr="003E1814">
        <w:t xml:space="preserve">oard </w:t>
      </w:r>
      <w:r w:rsidRPr="003E1814">
        <w:t xml:space="preserve">for purposes of </w:t>
      </w:r>
      <w:r w:rsidR="008628BB">
        <w:t>B</w:t>
      </w:r>
      <w:r w:rsidR="008628BB" w:rsidRPr="003E1814">
        <w:t xml:space="preserve">oard </w:t>
      </w:r>
      <w:r w:rsidRPr="003E1814">
        <w:t xml:space="preserve">approval. </w:t>
      </w:r>
    </w:p>
    <w:p w14:paraId="36A8E530" w14:textId="77777777" w:rsidR="00130A46" w:rsidRDefault="008542F9" w:rsidP="009A56D4">
      <w:pPr>
        <w:spacing w:after="120"/>
        <w:rPr>
          <w:rFonts w:cstheme="minorHAnsi"/>
        </w:rPr>
      </w:pPr>
      <w:r>
        <w:rPr>
          <w:rFonts w:cstheme="minorHAnsi"/>
        </w:rPr>
        <w:t>PRAMP workers, Directors and meeting participants may also learn or gain access to information which is confidential and proprietary to another organization or company. Such information must be maintained in strict confidence and only disclosed when authorized by the organization or company, or legally mandated.</w:t>
      </w:r>
      <w:r w:rsidR="00130A46">
        <w:rPr>
          <w:rFonts w:cstheme="minorHAnsi"/>
        </w:rPr>
        <w:t xml:space="preserve"> </w:t>
      </w:r>
    </w:p>
    <w:p w14:paraId="148C8FAB" w14:textId="7F229E27" w:rsidR="00D55F4F" w:rsidRPr="001C6583" w:rsidRDefault="00130A46" w:rsidP="009A56D4">
      <w:pPr>
        <w:spacing w:after="120"/>
        <w:rPr>
          <w:rFonts w:cstheme="minorHAnsi"/>
        </w:rPr>
      </w:pPr>
      <w:r>
        <w:rPr>
          <w:rFonts w:cstheme="minorHAnsi"/>
        </w:rPr>
        <w:t xml:space="preserve">PRAMP workers and Directors will comply with expectations for confidentiality noted in agreements between PRAMP and other organizations.  </w:t>
      </w:r>
    </w:p>
    <w:sectPr w:rsidR="00D55F4F" w:rsidRPr="001C6583" w:rsidSect="003F114A">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E879" w14:textId="77777777" w:rsidR="00E05FD6" w:rsidRDefault="00E05FD6" w:rsidP="008F27B9">
      <w:pPr>
        <w:spacing w:before="0" w:after="0" w:line="240" w:lineRule="auto"/>
      </w:pPr>
      <w:r>
        <w:separator/>
      </w:r>
    </w:p>
  </w:endnote>
  <w:endnote w:type="continuationSeparator" w:id="0">
    <w:p w14:paraId="7943904D" w14:textId="77777777" w:rsidR="00E05FD6" w:rsidRDefault="00E05FD6"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8841" w14:textId="77777777" w:rsidR="007E3197" w:rsidRDefault="00C04390" w:rsidP="00605E90">
    <w:pPr>
      <w:pStyle w:val="Footer"/>
      <w:spacing w:before="0"/>
      <w:jc w:val="center"/>
    </w:pPr>
    <w:r>
      <w:rPr>
        <w:noProof/>
      </w:rPr>
      <w:drawing>
        <wp:inline distT="0" distB="0" distL="0" distR="0" wp14:anchorId="489A19D4" wp14:editId="5ADDBA4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C3EF92" w14:textId="28DFEDAE" w:rsidR="007E3197" w:rsidRDefault="008628BB" w:rsidP="00605E90">
    <w:pPr>
      <w:pStyle w:val="Footer"/>
      <w:spacing w:before="0"/>
      <w:jc w:val="center"/>
      <w:rPr>
        <w:i/>
      </w:rPr>
    </w:pPr>
    <w:r>
      <w:t>PRAMP Policy</w:t>
    </w:r>
    <w:r w:rsidR="007E3197">
      <w:t xml:space="preserve"> Binder: </w:t>
    </w:r>
    <w:r w:rsidR="001C6583">
      <w:t>3.</w:t>
    </w:r>
    <w:r w:rsidR="009A56D4">
      <w:t>11</w:t>
    </w:r>
    <w:r w:rsidR="001C6583">
      <w:t xml:space="preserve">. </w:t>
    </w:r>
    <w:r w:rsidR="009A56D4">
      <w:rPr>
        <w:i/>
      </w:rPr>
      <w:t>Confidentiality</w:t>
    </w:r>
  </w:p>
  <w:p w14:paraId="47CA723B" w14:textId="0B08B775" w:rsidR="00237A50" w:rsidRPr="00605E90" w:rsidRDefault="00237A50" w:rsidP="00605E90">
    <w:pPr>
      <w:pStyle w:val="Footer"/>
      <w:spacing w:before="0"/>
      <w:jc w:val="center"/>
    </w:pPr>
    <w:r w:rsidRPr="00605E90">
      <w:t>Last Revised Date:</w:t>
    </w:r>
    <w:r w:rsidR="001C6583">
      <w:t xml:space="preserve"> </w:t>
    </w:r>
    <w:r w:rsidR="00D3452C">
      <w:t>June</w:t>
    </w:r>
    <w:r w:rsidR="00D3452C">
      <w:t xml:space="preserve"> </w:t>
    </w:r>
    <w:r w:rsidR="00D3452C">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CE14" w14:textId="77777777" w:rsidR="00E05FD6" w:rsidRDefault="00E05FD6" w:rsidP="008F27B9">
      <w:pPr>
        <w:spacing w:before="0" w:after="0" w:line="240" w:lineRule="auto"/>
      </w:pPr>
      <w:r>
        <w:separator/>
      </w:r>
    </w:p>
  </w:footnote>
  <w:footnote w:type="continuationSeparator" w:id="0">
    <w:p w14:paraId="5006C050" w14:textId="77777777" w:rsidR="00E05FD6" w:rsidRDefault="00E05FD6"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D86" w14:textId="77777777" w:rsidR="00C04390" w:rsidRDefault="003F114A" w:rsidP="007E3197">
    <w:pPr>
      <w:pStyle w:val="Header"/>
      <w:jc w:val="center"/>
    </w:pPr>
    <w:r>
      <w:rPr>
        <w:noProof/>
      </w:rPr>
      <w:drawing>
        <wp:inline distT="0" distB="0" distL="0" distR="0" wp14:anchorId="376D2E2D" wp14:editId="72913B3A">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3110"/>
    <w:multiLevelType w:val="hybridMultilevel"/>
    <w:tmpl w:val="D68651D6"/>
    <w:lvl w:ilvl="0" w:tplc="D620178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872440">
    <w:abstractNumId w:val="0"/>
  </w:num>
  <w:num w:numId="2" w16cid:durableId="1856335920">
    <w:abstractNumId w:val="3"/>
  </w:num>
  <w:num w:numId="3" w16cid:durableId="646739567">
    <w:abstractNumId w:val="4"/>
  </w:num>
  <w:num w:numId="4" w16cid:durableId="1284767798">
    <w:abstractNumId w:val="1"/>
  </w:num>
  <w:num w:numId="5" w16cid:durableId="787939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130A46"/>
    <w:rsid w:val="00164C81"/>
    <w:rsid w:val="001A7E67"/>
    <w:rsid w:val="001C6583"/>
    <w:rsid w:val="002171DC"/>
    <w:rsid w:val="0023321C"/>
    <w:rsid w:val="00237A50"/>
    <w:rsid w:val="002A6224"/>
    <w:rsid w:val="002B2732"/>
    <w:rsid w:val="002C7886"/>
    <w:rsid w:val="00385012"/>
    <w:rsid w:val="003F114A"/>
    <w:rsid w:val="00417701"/>
    <w:rsid w:val="004507C8"/>
    <w:rsid w:val="004D6729"/>
    <w:rsid w:val="00515E9F"/>
    <w:rsid w:val="00521EB1"/>
    <w:rsid w:val="00533F2F"/>
    <w:rsid w:val="005B6F94"/>
    <w:rsid w:val="005C648B"/>
    <w:rsid w:val="005E52E7"/>
    <w:rsid w:val="005F13EA"/>
    <w:rsid w:val="00605E90"/>
    <w:rsid w:val="006F5605"/>
    <w:rsid w:val="0071171B"/>
    <w:rsid w:val="00732F1F"/>
    <w:rsid w:val="007E3197"/>
    <w:rsid w:val="00805E46"/>
    <w:rsid w:val="008542F9"/>
    <w:rsid w:val="008628BB"/>
    <w:rsid w:val="008E27B2"/>
    <w:rsid w:val="008F27B9"/>
    <w:rsid w:val="009A56D4"/>
    <w:rsid w:val="009B5458"/>
    <w:rsid w:val="009D3A7C"/>
    <w:rsid w:val="009E0841"/>
    <w:rsid w:val="00AC353F"/>
    <w:rsid w:val="00B67F62"/>
    <w:rsid w:val="00BB61B3"/>
    <w:rsid w:val="00C04390"/>
    <w:rsid w:val="00C67F6F"/>
    <w:rsid w:val="00D254C5"/>
    <w:rsid w:val="00D3452C"/>
    <w:rsid w:val="00D55F4F"/>
    <w:rsid w:val="00D6421D"/>
    <w:rsid w:val="00D8448D"/>
    <w:rsid w:val="00E05FD6"/>
    <w:rsid w:val="00EE200E"/>
    <w:rsid w:val="00EF385E"/>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C056B"/>
  <w15:docId w15:val="{C427F0BF-CBB6-4BFA-A456-83E6BF74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 w:type="paragraph" w:styleId="Revision">
    <w:name w:val="Revision"/>
    <w:hidden/>
    <w:uiPriority w:val="99"/>
    <w:semiHidden/>
    <w:rsid w:val="00164C81"/>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49FD-7F7C-4DD6-8601-A2A16290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Karla Reesor</cp:lastModifiedBy>
  <cp:revision>3</cp:revision>
  <cp:lastPrinted>2018-05-08T20:35:00Z</cp:lastPrinted>
  <dcterms:created xsi:type="dcterms:W3CDTF">2022-07-11T20:25:00Z</dcterms:created>
  <dcterms:modified xsi:type="dcterms:W3CDTF">2022-07-11T20:26:00Z</dcterms:modified>
</cp:coreProperties>
</file>