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8BB7" w14:textId="77777777" w:rsidR="007E3197" w:rsidRPr="007E3197" w:rsidRDefault="004B3C26" w:rsidP="007E3197">
      <w:pPr>
        <w:pStyle w:val="Heading2"/>
      </w:pPr>
      <w:r>
        <w:t>3.7 Bid Requirements</w:t>
      </w:r>
    </w:p>
    <w:p w14:paraId="514ABC67" w14:textId="39BAC024" w:rsidR="004B3C26" w:rsidRDefault="004B3C26" w:rsidP="00D55F4F">
      <w:r>
        <w:t>In order to ensure that the organization’s funds are used to purchase the most favourable and appropriate goods and services, the following bid requirements shall be followed</w:t>
      </w:r>
      <w:r w:rsidR="005C7BF7">
        <w:t xml:space="preserve"> unless circumstances dictate a different approach.  Due diligence will be done in those circumstances and the rationale will be documented.</w:t>
      </w:r>
    </w:p>
    <w:p w14:paraId="3B2A9BDA" w14:textId="2E721B7D" w:rsidR="004B3C26" w:rsidRPr="005F57DB" w:rsidRDefault="004B3C26" w:rsidP="004B3C26">
      <w:pPr>
        <w:pStyle w:val="ListParagraph"/>
        <w:numPr>
          <w:ilvl w:val="0"/>
          <w:numId w:val="3"/>
        </w:numPr>
      </w:pPr>
      <w:r w:rsidRPr="005F57DB">
        <w:rPr>
          <w:b/>
        </w:rPr>
        <w:t>Operational Expenses:</w:t>
      </w:r>
      <w:r w:rsidR="001524A1" w:rsidRPr="005F57DB">
        <w:t xml:space="preserve"> </w:t>
      </w:r>
      <w:r w:rsidR="00A76BF4" w:rsidRPr="005F57DB">
        <w:t>Multiple</w:t>
      </w:r>
      <w:r w:rsidR="001524A1" w:rsidRPr="005F57DB">
        <w:t xml:space="preserve"> bids/quotations are required for </w:t>
      </w:r>
      <w:r w:rsidR="00B9321E">
        <w:t>an expense item</w:t>
      </w:r>
      <w:r w:rsidR="001524A1" w:rsidRPr="005F57DB">
        <w:t xml:space="preserve"> exceeding</w:t>
      </w:r>
      <w:r w:rsidR="00A76BF4" w:rsidRPr="005F57DB">
        <w:t xml:space="preserve"> </w:t>
      </w:r>
      <w:r w:rsidR="00A76BF4" w:rsidRPr="005E5A18">
        <w:t>$</w:t>
      </w:r>
      <w:r w:rsidR="00093BFA" w:rsidRPr="005E5A18">
        <w:t>1</w:t>
      </w:r>
      <w:r w:rsidR="00A76BF4" w:rsidRPr="005E5A18">
        <w:t>0,000</w:t>
      </w:r>
      <w:r w:rsidR="001524A1" w:rsidRPr="005E5A18">
        <w:t>.</w:t>
      </w:r>
    </w:p>
    <w:p w14:paraId="6CA9CB44" w14:textId="77777777" w:rsidR="004B3C26" w:rsidRDefault="004B3C26" w:rsidP="004B3C26">
      <w:pPr>
        <w:pStyle w:val="ListParagraph"/>
        <w:numPr>
          <w:ilvl w:val="0"/>
          <w:numId w:val="3"/>
        </w:numPr>
      </w:pPr>
      <w:r w:rsidRPr="001524A1">
        <w:rPr>
          <w:b/>
        </w:rPr>
        <w:t>Capital Purchases</w:t>
      </w:r>
      <w:r>
        <w:t>:</w:t>
      </w:r>
      <w:r w:rsidR="001524A1">
        <w:t xml:space="preserve"> </w:t>
      </w:r>
      <w:r w:rsidR="00A76BF4">
        <w:t>Multiple</w:t>
      </w:r>
      <w:r w:rsidR="001524A1">
        <w:t xml:space="preserve"> bids/quotations are required for all capital purchases exceeding </w:t>
      </w:r>
      <w:r w:rsidR="001524A1" w:rsidRPr="005F57DB">
        <w:t>$</w:t>
      </w:r>
      <w:r w:rsidR="00093BFA" w:rsidRPr="005E5A18">
        <w:t>1</w:t>
      </w:r>
      <w:r w:rsidR="0008021C" w:rsidRPr="005E5A18">
        <w:t>0</w:t>
      </w:r>
      <w:r w:rsidR="00A76BF4" w:rsidRPr="005E5A18">
        <w:t>,000</w:t>
      </w:r>
      <w:r w:rsidR="00A76BF4" w:rsidRPr="005F57DB">
        <w:t>.</w:t>
      </w:r>
      <w:r w:rsidR="00A76BF4">
        <w:t xml:space="preserve"> </w:t>
      </w:r>
    </w:p>
    <w:p w14:paraId="48E7DE13" w14:textId="4C69ED4F" w:rsidR="004B3C26" w:rsidRDefault="004B3C26" w:rsidP="004B3C26">
      <w:pPr>
        <w:pStyle w:val="ListParagraph"/>
        <w:numPr>
          <w:ilvl w:val="0"/>
          <w:numId w:val="3"/>
        </w:numPr>
      </w:pPr>
      <w:r w:rsidRPr="001524A1">
        <w:rPr>
          <w:b/>
        </w:rPr>
        <w:t>Professional Services:</w:t>
      </w:r>
      <w:r w:rsidR="001524A1">
        <w:t xml:space="preserve"> All professional services (e.g., </w:t>
      </w:r>
      <w:r w:rsidR="00681043">
        <w:t>auditor</w:t>
      </w:r>
      <w:r w:rsidR="001524A1">
        <w:t xml:space="preserve">) will be evaluated </w:t>
      </w:r>
      <w:r w:rsidR="0008021C">
        <w:t xml:space="preserve">at least </w:t>
      </w:r>
      <w:r w:rsidR="001524A1">
        <w:t>every three years, and Requests for Proposal (RFPs) will be prepared and sent to qualified firms in the same field</w:t>
      </w:r>
      <w:r w:rsidR="00413915">
        <w:t xml:space="preserve"> as deemed necessary</w:t>
      </w:r>
      <w:r w:rsidR="001524A1">
        <w:t>.</w:t>
      </w:r>
    </w:p>
    <w:p w14:paraId="529C0CF3" w14:textId="03E1F5C1" w:rsidR="00681043" w:rsidRDefault="00681043" w:rsidP="00B9321E">
      <w:r>
        <w:t>Contractors: All contract services will be evaluated annually and Requests for Proposal (RFPs) will be prepared and distributed as deemed necessary.</w:t>
      </w:r>
    </w:p>
    <w:p w14:paraId="023F47D0" w14:textId="77777777" w:rsidR="001524A1" w:rsidRDefault="001524A1" w:rsidP="001524A1">
      <w:r>
        <w:t>The following procedure shall be followed to implement the above bid requirements:</w:t>
      </w:r>
    </w:p>
    <w:p w14:paraId="50B29FEC" w14:textId="16C1CD70" w:rsidR="001524A1" w:rsidRDefault="001524A1" w:rsidP="001524A1">
      <w:pPr>
        <w:pStyle w:val="ListParagraph"/>
        <w:numPr>
          <w:ilvl w:val="0"/>
          <w:numId w:val="5"/>
        </w:numPr>
      </w:pPr>
      <w:r>
        <w:t xml:space="preserve">The relevant </w:t>
      </w:r>
      <w:r w:rsidR="00681043">
        <w:t xml:space="preserve">working group </w:t>
      </w:r>
      <w:r>
        <w:t>reviews all quotations and makes a recommendation to the Executive Director.</w:t>
      </w:r>
    </w:p>
    <w:p w14:paraId="6FAE04C3" w14:textId="23F2FE15" w:rsidR="001524A1" w:rsidRDefault="001524A1" w:rsidP="001524A1">
      <w:pPr>
        <w:pStyle w:val="ListParagraph"/>
        <w:numPr>
          <w:ilvl w:val="0"/>
          <w:numId w:val="5"/>
        </w:numPr>
      </w:pPr>
      <w:r>
        <w:t xml:space="preserve">The Executive Director, in consultation with the </w:t>
      </w:r>
      <w:r w:rsidR="00AD0B3F">
        <w:t>Executive Committee</w:t>
      </w:r>
      <w:r>
        <w:t>, makes the official recommendation in a report to the Board of Directors.</w:t>
      </w:r>
    </w:p>
    <w:p w14:paraId="01F9B07E" w14:textId="77777777" w:rsidR="001524A1" w:rsidRDefault="001524A1" w:rsidP="001524A1">
      <w:pPr>
        <w:pStyle w:val="ListParagraph"/>
        <w:numPr>
          <w:ilvl w:val="0"/>
          <w:numId w:val="5"/>
        </w:numPr>
      </w:pPr>
      <w:r>
        <w:t>The Board of Directors reviews the recommendation and make</w:t>
      </w:r>
      <w:r w:rsidR="00495D7D">
        <w:t>s</w:t>
      </w:r>
      <w:r>
        <w:t xml:space="preserve"> a decision.</w:t>
      </w:r>
    </w:p>
    <w:p w14:paraId="62F48ACB" w14:textId="77777777" w:rsidR="00572CCD" w:rsidRDefault="00572CCD" w:rsidP="00572CCD">
      <w:r>
        <w:t xml:space="preserve">It is important to note, that price may not be the </w:t>
      </w:r>
      <w:r w:rsidR="00E17B19">
        <w:t xml:space="preserve">sole </w:t>
      </w:r>
      <w:r>
        <w:t xml:space="preserve">determining factor in the award of bids/quotations.  Criteria for selection will be developed by the relevant committee reviewing the bids, and may include a </w:t>
      </w:r>
      <w:r w:rsidR="00E17B19">
        <w:t>variety</w:t>
      </w:r>
      <w:r>
        <w:t xml:space="preserve"> of factors, such as quality of services, vendor experience, schedule, and cost.  </w:t>
      </w:r>
    </w:p>
    <w:p w14:paraId="5A7D705A" w14:textId="77777777" w:rsidR="00D55F4F" w:rsidRPr="00D55F4F" w:rsidRDefault="00D55F4F" w:rsidP="00D55F4F">
      <w:bookmarkStart w:id="0" w:name="_GoBack"/>
      <w:bookmarkEnd w:id="0"/>
    </w:p>
    <w:sectPr w:rsidR="00D55F4F" w:rsidRPr="00D55F4F" w:rsidSect="00B67F6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AA55" w14:textId="77777777" w:rsidR="00746A1E" w:rsidRDefault="00746A1E" w:rsidP="008F27B9">
      <w:pPr>
        <w:spacing w:before="0" w:after="0" w:line="240" w:lineRule="auto"/>
      </w:pPr>
      <w:r>
        <w:separator/>
      </w:r>
    </w:p>
  </w:endnote>
  <w:endnote w:type="continuationSeparator" w:id="0">
    <w:p w14:paraId="1FEC7559" w14:textId="77777777" w:rsidR="00746A1E" w:rsidRDefault="00746A1E" w:rsidP="008F2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74DA" w14:textId="77777777" w:rsidR="007E3197" w:rsidRDefault="00C04390" w:rsidP="00605E90">
    <w:pPr>
      <w:pStyle w:val="Footer"/>
      <w:spacing w:before="0"/>
      <w:jc w:val="center"/>
    </w:pPr>
    <w:r>
      <w:rPr>
        <w:noProof/>
      </w:rPr>
      <w:drawing>
        <wp:inline distT="0" distB="0" distL="0" distR="0" wp14:anchorId="03AC2DBF" wp14:editId="7F639B60">
          <wp:extent cx="326003" cy="30691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MP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13" b="74074"/>
                  <a:stretch/>
                </pic:blipFill>
                <pic:spPr bwMode="auto">
                  <a:xfrm>
                    <a:off x="0" y="0"/>
                    <a:ext cx="331634" cy="312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2861B28D" w14:textId="01A44097" w:rsidR="007E3197" w:rsidRDefault="00B256D4" w:rsidP="00605E90">
    <w:pPr>
      <w:pStyle w:val="Footer"/>
      <w:spacing w:before="0"/>
      <w:jc w:val="center"/>
      <w:rPr>
        <w:i/>
      </w:rPr>
    </w:pPr>
    <w:r>
      <w:t>PRAMP Policy</w:t>
    </w:r>
    <w:r w:rsidR="007E3197">
      <w:t xml:space="preserve"> Binder: </w:t>
    </w:r>
    <w:r w:rsidR="00495D7D">
      <w:t>3.7</w:t>
    </w:r>
    <w:r w:rsidR="007E3197">
      <w:t xml:space="preserve">. </w:t>
    </w:r>
    <w:r w:rsidR="007E3197" w:rsidRPr="007E3197">
      <w:rPr>
        <w:i/>
      </w:rPr>
      <w:t>B</w:t>
    </w:r>
    <w:r w:rsidR="00495D7D">
      <w:rPr>
        <w:i/>
      </w:rPr>
      <w:t>id Requirements</w:t>
    </w:r>
  </w:p>
  <w:p w14:paraId="470B9F84" w14:textId="6DA845D6" w:rsidR="00237A50" w:rsidRPr="00605E90" w:rsidRDefault="00237A50" w:rsidP="00605E90">
    <w:pPr>
      <w:pStyle w:val="Footer"/>
      <w:spacing w:before="0"/>
      <w:jc w:val="center"/>
    </w:pPr>
    <w:r w:rsidRPr="00605E90">
      <w:t>Last Revised Date:</w:t>
    </w:r>
    <w:r w:rsidR="00495D7D">
      <w:t xml:space="preserve"> </w:t>
    </w:r>
    <w:r w:rsidR="00AD0B3F">
      <w:t xml:space="preserve">May </w:t>
    </w:r>
    <w:r w:rsidR="0008021C">
      <w:t>9</w:t>
    </w:r>
    <w:r w:rsidR="00495D7D">
      <w:t xml:space="preserve">, </w:t>
    </w:r>
    <w:r w:rsidR="00AD0B3F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4065" w14:textId="77777777" w:rsidR="00746A1E" w:rsidRDefault="00746A1E" w:rsidP="008F27B9">
      <w:pPr>
        <w:spacing w:before="0" w:after="0" w:line="240" w:lineRule="auto"/>
      </w:pPr>
      <w:r>
        <w:separator/>
      </w:r>
    </w:p>
  </w:footnote>
  <w:footnote w:type="continuationSeparator" w:id="0">
    <w:p w14:paraId="27C55637" w14:textId="77777777" w:rsidR="00746A1E" w:rsidRDefault="00746A1E" w:rsidP="008F2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0079" w14:textId="77777777" w:rsidR="00C04390" w:rsidRDefault="009B5458" w:rsidP="007E3197">
    <w:pPr>
      <w:pStyle w:val="Header"/>
      <w:jc w:val="center"/>
    </w:pPr>
    <w:r>
      <w:rPr>
        <w:noProof/>
      </w:rPr>
      <w:drawing>
        <wp:inline distT="0" distB="0" distL="0" distR="0" wp14:anchorId="2A7CC5E9" wp14:editId="0FC13F75">
          <wp:extent cx="2957885" cy="1144988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206" cy="115014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BC6"/>
    <w:multiLevelType w:val="multilevel"/>
    <w:tmpl w:val="9C98ED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3B02F4"/>
    <w:multiLevelType w:val="hybridMultilevel"/>
    <w:tmpl w:val="0A84E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1EE"/>
    <w:multiLevelType w:val="hybridMultilevel"/>
    <w:tmpl w:val="23B6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71A05"/>
    <w:multiLevelType w:val="hybridMultilevel"/>
    <w:tmpl w:val="BFF0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6FB9"/>
    <w:multiLevelType w:val="multilevel"/>
    <w:tmpl w:val="A71414D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B9"/>
    <w:rsid w:val="000236CA"/>
    <w:rsid w:val="0008021C"/>
    <w:rsid w:val="00093BFA"/>
    <w:rsid w:val="001524A1"/>
    <w:rsid w:val="001A7E67"/>
    <w:rsid w:val="0023321C"/>
    <w:rsid w:val="00237A50"/>
    <w:rsid w:val="002A6224"/>
    <w:rsid w:val="002B2732"/>
    <w:rsid w:val="00413915"/>
    <w:rsid w:val="00495D7D"/>
    <w:rsid w:val="004B3C26"/>
    <w:rsid w:val="00501C7F"/>
    <w:rsid w:val="00572CCD"/>
    <w:rsid w:val="005C7BF7"/>
    <w:rsid w:val="005E5A18"/>
    <w:rsid w:val="005F57DB"/>
    <w:rsid w:val="00605E90"/>
    <w:rsid w:val="00681043"/>
    <w:rsid w:val="00746A1E"/>
    <w:rsid w:val="007503BF"/>
    <w:rsid w:val="007700F3"/>
    <w:rsid w:val="007755A2"/>
    <w:rsid w:val="007E3197"/>
    <w:rsid w:val="008F27B9"/>
    <w:rsid w:val="009B5458"/>
    <w:rsid w:val="00A735F0"/>
    <w:rsid w:val="00A76BF4"/>
    <w:rsid w:val="00AD0B3F"/>
    <w:rsid w:val="00B256D4"/>
    <w:rsid w:val="00B67F62"/>
    <w:rsid w:val="00B9321E"/>
    <w:rsid w:val="00C04390"/>
    <w:rsid w:val="00D202DC"/>
    <w:rsid w:val="00D55F4F"/>
    <w:rsid w:val="00D6421D"/>
    <w:rsid w:val="00E17B19"/>
    <w:rsid w:val="00E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58A699"/>
  <w15:docId w15:val="{D3E96A23-DA44-4163-A2C0-41CD9A84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F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F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F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F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F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F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F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F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F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F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B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9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5F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55F4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F4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F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F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F4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5F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F4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F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F4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55F4F"/>
    <w:rPr>
      <w:b/>
      <w:bCs/>
    </w:rPr>
  </w:style>
  <w:style w:type="character" w:styleId="Emphasis">
    <w:name w:val="Emphasis"/>
    <w:uiPriority w:val="20"/>
    <w:qFormat/>
    <w:rsid w:val="00D55F4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55F4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5F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F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F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F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F4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55F4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5F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5F4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5F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5F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F4F"/>
    <w:pPr>
      <w:outlineLvl w:val="9"/>
    </w:pPr>
    <w:rPr>
      <w:lang w:bidi="en-US"/>
    </w:rPr>
  </w:style>
  <w:style w:type="paragraph" w:customStyle="1" w:styleId="Masthead">
    <w:name w:val="Masthead"/>
    <w:basedOn w:val="Normal"/>
    <w:rsid w:val="00B67F62"/>
    <w:pPr>
      <w:spacing w:before="0"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279A-79BF-4BED-A07C-ED995E10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1368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Dimic, Neven SCAN-UAJ/C/R</dc:creator>
  <cp:lastModifiedBy>Brenda Barber</cp:lastModifiedBy>
  <cp:revision>5</cp:revision>
  <dcterms:created xsi:type="dcterms:W3CDTF">2018-05-17T23:41:00Z</dcterms:created>
  <dcterms:modified xsi:type="dcterms:W3CDTF">2019-10-29T18:20:00Z</dcterms:modified>
</cp:coreProperties>
</file>