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0688" w14:textId="2122299B" w:rsidR="007E3197" w:rsidRPr="007E3197" w:rsidRDefault="009A56D4" w:rsidP="007E3197">
      <w:pPr>
        <w:pStyle w:val="Heading2"/>
      </w:pPr>
      <w:r>
        <w:t>3.1</w:t>
      </w:r>
      <w:r w:rsidR="009F3ECF">
        <w:t>2</w:t>
      </w:r>
      <w:r w:rsidR="001C6583">
        <w:t xml:space="preserve"> </w:t>
      </w:r>
      <w:r w:rsidR="009F3ECF">
        <w:t>data</w:t>
      </w:r>
    </w:p>
    <w:p w14:paraId="04E53E64" w14:textId="1F9439A9" w:rsidR="00D55F4F" w:rsidRDefault="001C6583" w:rsidP="001C6583">
      <w:pPr>
        <w:pStyle w:val="Heading3"/>
      </w:pPr>
      <w:r>
        <w:t>3.</w:t>
      </w:r>
      <w:r w:rsidR="009F3ECF">
        <w:t>12</w:t>
      </w:r>
      <w:r>
        <w:t>.1 Introduction</w:t>
      </w:r>
    </w:p>
    <w:p w14:paraId="69973188" w14:textId="5443A025" w:rsidR="009A56D4" w:rsidRPr="003E1814" w:rsidRDefault="000F0254" w:rsidP="009A56D4">
      <w:r>
        <w:t>The PRAMP Committee is providing objective scientific data and information on air qu</w:t>
      </w:r>
      <w:r w:rsidR="00844E2B">
        <w:t xml:space="preserve">ality in the Peace River area in order to inform air quality management and policy.  </w:t>
      </w:r>
      <w:r w:rsidR="006D67F5">
        <w:t>To</w:t>
      </w:r>
      <w:r w:rsidR="00844E2B">
        <w:t xml:space="preserve"> meet the commitment to provide credible data, </w:t>
      </w:r>
      <w:r w:rsidR="006D67F5">
        <w:t xml:space="preserve">the Committee has identified guidelines for the data and information that it will consider and promote.  </w:t>
      </w:r>
    </w:p>
    <w:p w14:paraId="68542FDF" w14:textId="5E15E326" w:rsidR="001C6583" w:rsidRDefault="009F3ECF" w:rsidP="001C6583">
      <w:pPr>
        <w:pStyle w:val="Heading3"/>
      </w:pPr>
      <w:r>
        <w:t>3.12</w:t>
      </w:r>
      <w:r w:rsidR="001C6583">
        <w:t xml:space="preserve">.2 </w:t>
      </w:r>
      <w:r w:rsidR="009A56D4">
        <w:t>application</w:t>
      </w:r>
      <w:r w:rsidR="001C6583">
        <w:t xml:space="preserve"> </w:t>
      </w:r>
    </w:p>
    <w:p w14:paraId="0BECBFF3" w14:textId="50DA0A05" w:rsidR="009A56D4" w:rsidRDefault="009A56D4" w:rsidP="001B3405">
      <w:pPr>
        <w:spacing w:before="0" w:after="0" w:line="240" w:lineRule="auto"/>
      </w:pPr>
    </w:p>
    <w:p w14:paraId="2FE14FF3" w14:textId="643F04CF" w:rsidR="001B3405" w:rsidRDefault="001B3405" w:rsidP="001B3405">
      <w:pPr>
        <w:spacing w:before="0" w:after="0" w:line="240" w:lineRule="auto"/>
      </w:pPr>
      <w:r>
        <w:t xml:space="preserve">The PRAMP Committee will collect, verify, analyze and communicate information and data provided by the PRAMP monitoring network (continuous monitoring stations and passive monitors), as well as information provided by government sources </w:t>
      </w:r>
      <w:r w:rsidR="00DF31D2">
        <w:t>such as Alberta Environment Parks, the Alberta Energy Regulator and other government departments.</w:t>
      </w:r>
      <w:r w:rsidR="000D239B">
        <w:t xml:space="preserve">  The Committee may also acquire scientific data by contracting with outside experts on certain topics, and such </w:t>
      </w:r>
      <w:r w:rsidR="00DF31D2">
        <w:t>studies would</w:t>
      </w:r>
      <w:r w:rsidR="00F60DEA">
        <w:t xml:space="preserve"> adhere to rigo</w:t>
      </w:r>
      <w:r w:rsidR="000D239B">
        <w:t>rous scientific standards for data collection and analysis.  Any PRAMP monitoring data, as well as information provided from government sources and PRAMP-commissioned studies will be considered objective, credible data and will help to inform decisions on future monitoring, air quality management and policy.</w:t>
      </w:r>
    </w:p>
    <w:p w14:paraId="4892346D" w14:textId="77777777" w:rsidR="00F60DEA" w:rsidRDefault="00F60DEA" w:rsidP="001B3405">
      <w:pPr>
        <w:spacing w:before="0" w:after="0" w:line="240" w:lineRule="auto"/>
      </w:pPr>
    </w:p>
    <w:p w14:paraId="2BF20C78" w14:textId="0387AC1C" w:rsidR="00F60DEA" w:rsidRDefault="00F60DEA" w:rsidP="001B3405">
      <w:pPr>
        <w:spacing w:before="0" w:after="0" w:line="240" w:lineRule="auto"/>
      </w:pPr>
      <w:r>
        <w:t>The Commit</w:t>
      </w:r>
      <w:r w:rsidR="006B20C7">
        <w:t>tee will not review, consider,</w:t>
      </w:r>
      <w:r>
        <w:t xml:space="preserve"> analyze</w:t>
      </w:r>
      <w:r w:rsidR="006B20C7">
        <w:t xml:space="preserve"> or communicate</w:t>
      </w:r>
      <w:r>
        <w:t xml:space="preserve"> data that falls outside these guidelines.  </w:t>
      </w:r>
    </w:p>
    <w:p w14:paraId="53E76E1F" w14:textId="77777777" w:rsidR="000D239B" w:rsidRDefault="000D239B" w:rsidP="001B3405">
      <w:pPr>
        <w:spacing w:before="0" w:after="0" w:line="240" w:lineRule="auto"/>
      </w:pPr>
    </w:p>
    <w:p w14:paraId="579BBED7" w14:textId="007373BB" w:rsidR="000D239B" w:rsidRPr="003E1814" w:rsidRDefault="000D239B" w:rsidP="001B3405">
      <w:pPr>
        <w:spacing w:before="0" w:after="0" w:line="240" w:lineRule="auto"/>
      </w:pPr>
      <w:r>
        <w:t>In addit</w:t>
      </w:r>
      <w:r w:rsidR="00DF31D2">
        <w:t>ion, the Committee will encourage any interested party to review and assess the PRAMP data, and the Committee will assist anyone with questions about PRAMP data and information.</w:t>
      </w:r>
    </w:p>
    <w:p w14:paraId="148C8FAB" w14:textId="77777777" w:rsidR="00D55F4F" w:rsidRPr="001C6583" w:rsidRDefault="00D55F4F" w:rsidP="009A56D4">
      <w:pPr>
        <w:spacing w:after="120"/>
        <w:rPr>
          <w:rFonts w:cstheme="minorHAnsi"/>
        </w:rPr>
      </w:pPr>
      <w:bookmarkStart w:id="0" w:name="_GoBack"/>
      <w:bookmarkEnd w:id="0"/>
    </w:p>
    <w:sectPr w:rsidR="00D55F4F" w:rsidRPr="001C6583" w:rsidSect="003F114A">
      <w:headerReference w:type="default" r:id="rId8"/>
      <w:footerReference w:type="default" r:id="rId9"/>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CE1C" w14:textId="77777777" w:rsidR="00FD04D1" w:rsidRDefault="00FD04D1" w:rsidP="008F27B9">
      <w:pPr>
        <w:spacing w:before="0" w:after="0" w:line="240" w:lineRule="auto"/>
      </w:pPr>
      <w:r>
        <w:separator/>
      </w:r>
    </w:p>
  </w:endnote>
  <w:endnote w:type="continuationSeparator" w:id="0">
    <w:p w14:paraId="06E82C03" w14:textId="77777777" w:rsidR="00FD04D1" w:rsidRDefault="00FD04D1"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8841" w14:textId="77777777" w:rsidR="000D239B" w:rsidRDefault="000D239B" w:rsidP="00605E90">
    <w:pPr>
      <w:pStyle w:val="Footer"/>
      <w:spacing w:before="0"/>
      <w:jc w:val="center"/>
    </w:pPr>
    <w:r>
      <w:rPr>
        <w:noProof/>
      </w:rPr>
      <w:drawing>
        <wp:inline distT="0" distB="0" distL="0" distR="0" wp14:anchorId="489A19D4" wp14:editId="5ADDBA4C">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10C3EF92" w14:textId="202CE853" w:rsidR="000D239B" w:rsidRDefault="0098404C" w:rsidP="00605E90">
    <w:pPr>
      <w:pStyle w:val="Footer"/>
      <w:spacing w:before="0"/>
      <w:jc w:val="center"/>
      <w:rPr>
        <w:i/>
      </w:rPr>
    </w:pPr>
    <w:r>
      <w:t>PRAMP Policy</w:t>
    </w:r>
    <w:r w:rsidR="00DE27B0">
      <w:t xml:space="preserve"> Binder: 3.12</w:t>
    </w:r>
    <w:r w:rsidR="000D239B">
      <w:t xml:space="preserve">. </w:t>
    </w:r>
    <w:r w:rsidR="00DE27B0">
      <w:rPr>
        <w:i/>
      </w:rPr>
      <w:t>Data</w:t>
    </w:r>
  </w:p>
  <w:p w14:paraId="47CA723B" w14:textId="321C6540" w:rsidR="000D239B" w:rsidRPr="00605E90" w:rsidRDefault="000D239B" w:rsidP="00605E90">
    <w:pPr>
      <w:pStyle w:val="Footer"/>
      <w:spacing w:before="0"/>
      <w:jc w:val="center"/>
    </w:pPr>
    <w:r w:rsidRPr="00605E90">
      <w:t>Last Revised Date:</w:t>
    </w:r>
    <w:r>
      <w:t xml:space="preserve"> </w:t>
    </w:r>
    <w:r w:rsidR="00DE27B0">
      <w:t>May 2</w:t>
    </w:r>
    <w:r w:rsidR="006B20C7">
      <w:t>5</w:t>
    </w:r>
    <w:r w:rsidR="00DE27B0">
      <w:t>,</w:t>
    </w:r>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3DD8F" w14:textId="77777777" w:rsidR="00FD04D1" w:rsidRDefault="00FD04D1" w:rsidP="008F27B9">
      <w:pPr>
        <w:spacing w:before="0" w:after="0" w:line="240" w:lineRule="auto"/>
      </w:pPr>
      <w:r>
        <w:separator/>
      </w:r>
    </w:p>
  </w:footnote>
  <w:footnote w:type="continuationSeparator" w:id="0">
    <w:p w14:paraId="2908EBEB" w14:textId="77777777" w:rsidR="00FD04D1" w:rsidRDefault="00FD04D1"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BD86" w14:textId="77777777" w:rsidR="000D239B" w:rsidRDefault="000D239B" w:rsidP="007E3197">
    <w:pPr>
      <w:pStyle w:val="Header"/>
      <w:jc w:val="center"/>
    </w:pPr>
    <w:r>
      <w:rPr>
        <w:noProof/>
      </w:rPr>
      <w:drawing>
        <wp:inline distT="0" distB="0" distL="0" distR="0" wp14:anchorId="376D2E2D" wp14:editId="72913B3A">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C12E0"/>
    <w:multiLevelType w:val="hybridMultilevel"/>
    <w:tmpl w:val="8BB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3110"/>
    <w:multiLevelType w:val="hybridMultilevel"/>
    <w:tmpl w:val="D68651D6"/>
    <w:lvl w:ilvl="0" w:tplc="D620178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2B00982"/>
    <w:multiLevelType w:val="hybridMultilevel"/>
    <w:tmpl w:val="D0DA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B9"/>
    <w:rsid w:val="000D239B"/>
    <w:rsid w:val="000F0254"/>
    <w:rsid w:val="001A7E67"/>
    <w:rsid w:val="001B3405"/>
    <w:rsid w:val="001C6583"/>
    <w:rsid w:val="0023321C"/>
    <w:rsid w:val="00237A50"/>
    <w:rsid w:val="002A6224"/>
    <w:rsid w:val="002B2732"/>
    <w:rsid w:val="00385012"/>
    <w:rsid w:val="003F114A"/>
    <w:rsid w:val="004507C8"/>
    <w:rsid w:val="00476960"/>
    <w:rsid w:val="005F13EA"/>
    <w:rsid w:val="00605E90"/>
    <w:rsid w:val="006B20C7"/>
    <w:rsid w:val="006D67F5"/>
    <w:rsid w:val="006F5605"/>
    <w:rsid w:val="007E3197"/>
    <w:rsid w:val="00805E46"/>
    <w:rsid w:val="00844E2B"/>
    <w:rsid w:val="008E27B2"/>
    <w:rsid w:val="008F27B9"/>
    <w:rsid w:val="0098404C"/>
    <w:rsid w:val="009A56D4"/>
    <w:rsid w:val="009B5458"/>
    <w:rsid w:val="009D3A7C"/>
    <w:rsid w:val="009F3ECF"/>
    <w:rsid w:val="00B05FA3"/>
    <w:rsid w:val="00B67F62"/>
    <w:rsid w:val="00BB61B3"/>
    <w:rsid w:val="00C04390"/>
    <w:rsid w:val="00C93670"/>
    <w:rsid w:val="00CF71A2"/>
    <w:rsid w:val="00D254C5"/>
    <w:rsid w:val="00D55F4F"/>
    <w:rsid w:val="00D6421D"/>
    <w:rsid w:val="00D8448D"/>
    <w:rsid w:val="00DE27B0"/>
    <w:rsid w:val="00DF31D2"/>
    <w:rsid w:val="00EE200E"/>
    <w:rsid w:val="00EF385E"/>
    <w:rsid w:val="00F60DEA"/>
    <w:rsid w:val="00FD04D1"/>
    <w:rsid w:val="00FD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C05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DCAB-5113-4F2F-80E3-D921D680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1229</Characters>
  <Application>Microsoft Office Word</Application>
  <DocSecurity>0</DocSecurity>
  <Lines>24</Lines>
  <Paragraphs>17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Brenda Barber</cp:lastModifiedBy>
  <cp:revision>3</cp:revision>
  <cp:lastPrinted>2018-05-08T20:36:00Z</cp:lastPrinted>
  <dcterms:created xsi:type="dcterms:W3CDTF">2018-05-08T20:37:00Z</dcterms:created>
  <dcterms:modified xsi:type="dcterms:W3CDTF">2019-10-29T20:04:00Z</dcterms:modified>
</cp:coreProperties>
</file>